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A63" w:rsidRDefault="00145B63">
      <w:pPr>
        <w:tabs>
          <w:tab w:val="left" w:pos="3625"/>
        </w:tabs>
        <w:ind w:left="333"/>
        <w:rPr>
          <w:rFonts w:ascii="Times New Roman"/>
          <w:sz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44C05B" wp14:editId="14942FDD">
                <wp:simplePos x="0" y="0"/>
                <wp:positionH relativeFrom="margin">
                  <wp:posOffset>1749425</wp:posOffset>
                </wp:positionH>
                <wp:positionV relativeFrom="paragraph">
                  <wp:posOffset>-73025</wp:posOffset>
                </wp:positionV>
                <wp:extent cx="3962400" cy="1647825"/>
                <wp:effectExtent l="0" t="0" r="19050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1647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145B63" w:rsidRDefault="00145B63" w:rsidP="00145B63">
                            <w:pPr>
                              <w:jc w:val="center"/>
                              <w:rPr>
                                <w:b/>
                                <w:sz w:val="10"/>
                                <w:szCs w:val="10"/>
                              </w:rPr>
                            </w:pP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Edition 202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-202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:rsidR="009413BA" w:rsidRPr="009413BA" w:rsidRDefault="009413BA" w:rsidP="00145B63">
                            <w:pPr>
                              <w:jc w:val="center"/>
                              <w:rPr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145B63" w:rsidRPr="00D67EBC" w:rsidRDefault="00145B63" w:rsidP="00145B6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Du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mars au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23 Mars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202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:rsidR="00145B63" w:rsidRPr="002F3582" w:rsidRDefault="00145B63" w:rsidP="00145B63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2F3582">
                              <w:rPr>
                                <w:b/>
                                <w:sz w:val="40"/>
                                <w:szCs w:val="40"/>
                              </w:rPr>
                              <w:t xml:space="preserve">Printemps de l’orientation </w:t>
                            </w:r>
                          </w:p>
                          <w:p w:rsidR="00145B63" w:rsidRDefault="00145B63" w:rsidP="00145B6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03E26">
                              <w:rPr>
                                <w:sz w:val="24"/>
                              </w:rPr>
                              <w:t xml:space="preserve">Académie de Reims </w:t>
                            </w:r>
                          </w:p>
                          <w:p w:rsidR="009413BA" w:rsidRPr="009413BA" w:rsidRDefault="009413BA" w:rsidP="00145B6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145B63" w:rsidRDefault="00145B63" w:rsidP="00145B63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B04D3B">
                              <w:rPr>
                                <w:b/>
                                <w:sz w:val="24"/>
                              </w:rPr>
                              <w:t>ETABLISSEMENT :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 CIO d’EPERNAY</w:t>
                            </w:r>
                          </w:p>
                          <w:p w:rsidR="009413BA" w:rsidRPr="009413BA" w:rsidRDefault="009413BA" w:rsidP="00145B63">
                            <w:pPr>
                              <w:jc w:val="center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145B63" w:rsidRPr="004C649D" w:rsidRDefault="00145B63" w:rsidP="00145B6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C649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Atelier : </w:t>
                            </w:r>
                            <w:r w:rsidR="009413BA">
                              <w:rPr>
                                <w:b/>
                                <w:sz w:val="28"/>
                                <w:szCs w:val="28"/>
                              </w:rPr>
                              <w:t>M’adapter aux changements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44C05B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37.75pt;margin-top:-5.75pt;width:312pt;height:129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" fillcolor="white [3201]" strokecolor="white [3212]" strokeweight=".5pt">
                <v:textbox>
                  <w:txbxContent>
                    <w:p w:rsidR="00145B63" w:rsidRDefault="00145B63" w:rsidP="00145B63">
                      <w:pPr>
                        <w:jc w:val="center"/>
                        <w:rPr>
                          <w:b/>
                          <w:sz w:val="10"/>
                          <w:szCs w:val="10"/>
                        </w:rPr>
                      </w:pPr>
                      <w:r w:rsidRPr="00D67EBC">
                        <w:rPr>
                          <w:b/>
                          <w:sz w:val="18"/>
                          <w:szCs w:val="18"/>
                        </w:rPr>
                        <w:t>Edition 202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2</w:t>
                      </w:r>
                      <w:r w:rsidRPr="00D67EBC">
                        <w:rPr>
                          <w:b/>
                          <w:sz w:val="18"/>
                          <w:szCs w:val="18"/>
                        </w:rPr>
                        <w:t>-202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3</w:t>
                      </w:r>
                    </w:p>
                    <w:p w:rsidR="009413BA" w:rsidRPr="009413BA" w:rsidRDefault="009413BA" w:rsidP="00145B63">
                      <w:pPr>
                        <w:jc w:val="center"/>
                        <w:rPr>
                          <w:b/>
                          <w:sz w:val="10"/>
                          <w:szCs w:val="10"/>
                        </w:rPr>
                      </w:pPr>
                    </w:p>
                    <w:p w:rsidR="00145B63" w:rsidRPr="00D67EBC" w:rsidRDefault="00145B63" w:rsidP="00145B6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67EBC">
                        <w:rPr>
                          <w:sz w:val="18"/>
                          <w:szCs w:val="18"/>
                        </w:rPr>
                        <w:t xml:space="preserve">Du </w:t>
                      </w:r>
                      <w:r>
                        <w:rPr>
                          <w:sz w:val="18"/>
                          <w:szCs w:val="18"/>
                        </w:rPr>
                        <w:t>20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mars au </w:t>
                      </w:r>
                      <w:r>
                        <w:rPr>
                          <w:sz w:val="18"/>
                          <w:szCs w:val="18"/>
                        </w:rPr>
                        <w:t>23 Mars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202</w:t>
                      </w:r>
                      <w:r>
                        <w:rPr>
                          <w:sz w:val="18"/>
                          <w:szCs w:val="18"/>
                        </w:rPr>
                        <w:t>3</w:t>
                      </w:r>
                    </w:p>
                    <w:p w:rsidR="00145B63" w:rsidRPr="002F3582" w:rsidRDefault="00145B63" w:rsidP="00145B63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2F3582">
                        <w:rPr>
                          <w:b/>
                          <w:sz w:val="40"/>
                          <w:szCs w:val="40"/>
                        </w:rPr>
                        <w:t xml:space="preserve">Printemps de l’orientation </w:t>
                      </w:r>
                    </w:p>
                    <w:p w:rsidR="00145B63" w:rsidRDefault="00145B63" w:rsidP="00145B63">
                      <w:pPr>
                        <w:jc w:val="center"/>
                        <w:rPr>
                          <w:sz w:val="24"/>
                        </w:rPr>
                      </w:pPr>
                      <w:r w:rsidRPr="00A03E26">
                        <w:rPr>
                          <w:sz w:val="24"/>
                        </w:rPr>
                        <w:t xml:space="preserve">Académie de Reims </w:t>
                      </w:r>
                    </w:p>
                    <w:p w:rsidR="009413BA" w:rsidRPr="009413BA" w:rsidRDefault="009413BA" w:rsidP="00145B63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  <w:p w:rsidR="00145B63" w:rsidRDefault="00145B63" w:rsidP="00145B63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B04D3B">
                        <w:rPr>
                          <w:b/>
                          <w:sz w:val="24"/>
                        </w:rPr>
                        <w:t>ETABLISSEMENT :</w:t>
                      </w:r>
                      <w:r>
                        <w:rPr>
                          <w:b/>
                          <w:sz w:val="24"/>
                        </w:rPr>
                        <w:t xml:space="preserve"> CIO d’EPERNAY</w:t>
                      </w:r>
                    </w:p>
                    <w:p w:rsidR="009413BA" w:rsidRPr="009413BA" w:rsidRDefault="009413BA" w:rsidP="00145B63">
                      <w:pPr>
                        <w:jc w:val="center"/>
                        <w:rPr>
                          <w:b/>
                          <w:sz w:val="12"/>
                          <w:szCs w:val="12"/>
                        </w:rPr>
                      </w:pPr>
                    </w:p>
                    <w:p w:rsidR="00145B63" w:rsidRPr="004C649D" w:rsidRDefault="00145B63" w:rsidP="00145B6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4C649D">
                        <w:rPr>
                          <w:b/>
                          <w:sz w:val="28"/>
                          <w:szCs w:val="28"/>
                        </w:rPr>
                        <w:t xml:space="preserve">Atelier : </w:t>
                      </w:r>
                      <w:r w:rsidR="009413BA">
                        <w:rPr>
                          <w:b/>
                          <w:sz w:val="28"/>
                          <w:szCs w:val="28"/>
                        </w:rPr>
                        <w:t>M’adapter aux changements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76719">
        <w:rPr>
          <w:rFonts w:ascii="Times New Roman"/>
          <w:noProof/>
          <w:position w:val="56"/>
          <w:sz w:val="20"/>
          <w:lang w:eastAsia="fr-FR"/>
        </w:rPr>
        <w:drawing>
          <wp:inline distT="0" distB="0" distL="0" distR="0">
            <wp:extent cx="1013299" cy="101003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3299" cy="1010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76719">
        <w:rPr>
          <w:rFonts w:ascii="Times New Roman"/>
          <w:position w:val="56"/>
          <w:sz w:val="20"/>
        </w:rPr>
        <w:tab/>
      </w:r>
    </w:p>
    <w:p w:rsidR="009D0A63" w:rsidRDefault="009D0A63">
      <w:pPr>
        <w:pStyle w:val="Corpsdetexte"/>
        <w:rPr>
          <w:rFonts w:ascii="Times New Roman"/>
          <w:i w:val="0"/>
          <w:sz w:val="20"/>
          <w:u w:val="none"/>
        </w:rPr>
      </w:pPr>
    </w:p>
    <w:p w:rsidR="009D0A63" w:rsidRDefault="009D0A63">
      <w:pPr>
        <w:pStyle w:val="Corpsdetexte"/>
        <w:spacing w:before="4"/>
        <w:rPr>
          <w:rFonts w:ascii="Times New Roman"/>
          <w:i w:val="0"/>
          <w:sz w:val="26"/>
          <w:u w:val="none"/>
        </w:rPr>
      </w:pPr>
    </w:p>
    <w:p w:rsidR="009D0A63" w:rsidRDefault="00F76719">
      <w:pPr>
        <w:pStyle w:val="Corpsdetexte"/>
        <w:spacing w:before="52"/>
        <w:ind w:left="100"/>
        <w:rPr>
          <w:u w:val="none"/>
        </w:rPr>
      </w:pPr>
      <w:r>
        <w:rPr>
          <w:u w:val="none"/>
        </w:rPr>
        <w:t>D'après</w:t>
      </w:r>
      <w:r>
        <w:rPr>
          <w:spacing w:val="-2"/>
          <w:u w:val="none"/>
        </w:rPr>
        <w:t xml:space="preserve"> </w:t>
      </w:r>
      <w:r>
        <w:rPr>
          <w:u w:val="none"/>
        </w:rPr>
        <w:t>une</w:t>
      </w:r>
      <w:r>
        <w:rPr>
          <w:spacing w:val="-1"/>
          <w:u w:val="none"/>
        </w:rPr>
        <w:t xml:space="preserve"> </w:t>
      </w:r>
      <w:r>
        <w:rPr>
          <w:u w:val="none"/>
        </w:rPr>
        <w:t>adaptation</w:t>
      </w:r>
      <w:r>
        <w:rPr>
          <w:spacing w:val="-2"/>
          <w:u w:val="none"/>
        </w:rPr>
        <w:t xml:space="preserve"> </w:t>
      </w:r>
      <w:r>
        <w:rPr>
          <w:u w:val="none"/>
        </w:rPr>
        <w:t>du</w:t>
      </w:r>
      <w:r>
        <w:rPr>
          <w:spacing w:val="-1"/>
          <w:u w:val="none"/>
        </w:rPr>
        <w:t xml:space="preserve"> </w:t>
      </w:r>
      <w:proofErr w:type="spellStart"/>
      <w:r>
        <w:rPr>
          <w:u w:val="none"/>
        </w:rPr>
        <w:t>fasicule</w:t>
      </w:r>
      <w:proofErr w:type="spellEnd"/>
      <w:r>
        <w:rPr>
          <w:spacing w:val="-2"/>
          <w:u w:val="none"/>
        </w:rPr>
        <w:t xml:space="preserve"> </w:t>
      </w:r>
      <w:r>
        <w:rPr>
          <w:u w:val="none"/>
        </w:rPr>
        <w:t>6</w:t>
      </w:r>
      <w:r>
        <w:rPr>
          <w:spacing w:val="-1"/>
          <w:u w:val="none"/>
        </w:rPr>
        <w:t xml:space="preserve"> </w:t>
      </w:r>
      <w:r>
        <w:rPr>
          <w:u w:val="none"/>
        </w:rPr>
        <w:t>de</w:t>
      </w:r>
      <w:r>
        <w:rPr>
          <w:spacing w:val="-2"/>
          <w:u w:val="none"/>
        </w:rPr>
        <w:t xml:space="preserve"> </w:t>
      </w:r>
      <w:r>
        <w:rPr>
          <w:u w:val="none"/>
        </w:rPr>
        <w:t>l'ACSM</w:t>
      </w:r>
      <w:r>
        <w:rPr>
          <w:spacing w:val="-1"/>
          <w:u w:val="none"/>
        </w:rPr>
        <w:t xml:space="preserve"> </w:t>
      </w:r>
      <w:r>
        <w:rPr>
          <w:u w:val="none"/>
        </w:rPr>
        <w:t>Adap-t</w:t>
      </w:r>
      <w:r>
        <w:rPr>
          <w:spacing w:val="-1"/>
          <w:u w:val="none"/>
        </w:rPr>
        <w:t xml:space="preserve"> </w:t>
      </w:r>
      <w:r>
        <w:rPr>
          <w:u w:val="none"/>
        </w:rPr>
        <w:t>:</w:t>
      </w:r>
    </w:p>
    <w:p w:rsidR="009D0A63" w:rsidRDefault="009413BA">
      <w:pPr>
        <w:pStyle w:val="Corpsdetexte"/>
        <w:spacing w:before="23"/>
        <w:ind w:left="100"/>
        <w:rPr>
          <w:u w:val="none"/>
        </w:rPr>
      </w:pPr>
      <w:hyperlink r:id="rId6">
        <w:r w:rsidR="00F76719">
          <w:rPr>
            <w:color w:val="1154CC"/>
            <w:u w:val="thick" w:color="1154CC"/>
          </w:rPr>
          <w:t>https://acsmmontreal.qc.ca/wp-content/uploads/2021/11/ACSM_Adap-t_module6_Fr-w.pdf</w:t>
        </w:r>
      </w:hyperlink>
    </w:p>
    <w:p w:rsidR="009D0A63" w:rsidRDefault="009D0A63">
      <w:pPr>
        <w:spacing w:before="5"/>
        <w:rPr>
          <w:i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0"/>
        <w:gridCol w:w="8180"/>
      </w:tblGrid>
      <w:tr w:rsidR="009D0A63">
        <w:trPr>
          <w:trHeight w:val="269"/>
        </w:trPr>
        <w:tc>
          <w:tcPr>
            <w:tcW w:w="2260" w:type="dxa"/>
            <w:shd w:val="clear" w:color="auto" w:fill="BEBEBE"/>
          </w:tcPr>
          <w:p w:rsidR="009D0A63" w:rsidRDefault="00F76719">
            <w:pPr>
              <w:pStyle w:val="TableParagraph"/>
              <w:spacing w:line="250" w:lineRule="exact"/>
              <w:ind w:left="296"/>
              <w:rPr>
                <w:sz w:val="24"/>
              </w:rPr>
            </w:pPr>
            <w:r>
              <w:rPr>
                <w:sz w:val="24"/>
              </w:rPr>
              <w:t>Académie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REIMS</w:t>
            </w:r>
          </w:p>
        </w:tc>
        <w:tc>
          <w:tcPr>
            <w:tcW w:w="8180" w:type="dxa"/>
            <w:shd w:val="clear" w:color="auto" w:fill="BEBEBE"/>
          </w:tcPr>
          <w:p w:rsidR="009D0A63" w:rsidRDefault="00F76719">
            <w:pPr>
              <w:pStyle w:val="TableParagraph"/>
              <w:spacing w:line="250" w:lineRule="exact"/>
              <w:ind w:left="3677" w:right="36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ACTION</w:t>
            </w:r>
          </w:p>
        </w:tc>
      </w:tr>
      <w:tr w:rsidR="009D0A63">
        <w:trPr>
          <w:trHeight w:val="2629"/>
        </w:trPr>
        <w:tc>
          <w:tcPr>
            <w:tcW w:w="2260" w:type="dxa"/>
          </w:tcPr>
          <w:p w:rsidR="009D0A63" w:rsidRDefault="009D0A63">
            <w:pPr>
              <w:pStyle w:val="TableParagraph"/>
              <w:rPr>
                <w:i/>
                <w:sz w:val="24"/>
              </w:rPr>
            </w:pPr>
          </w:p>
          <w:p w:rsidR="009D0A63" w:rsidRDefault="009D0A63">
            <w:pPr>
              <w:pStyle w:val="TableParagraph"/>
              <w:rPr>
                <w:i/>
                <w:sz w:val="24"/>
              </w:rPr>
            </w:pPr>
          </w:p>
          <w:p w:rsidR="009D0A63" w:rsidRDefault="009D0A63">
            <w:pPr>
              <w:pStyle w:val="TableParagraph"/>
              <w:rPr>
                <w:i/>
                <w:sz w:val="24"/>
              </w:rPr>
            </w:pPr>
          </w:p>
          <w:p w:rsidR="009D0A63" w:rsidRDefault="009D0A63">
            <w:pPr>
              <w:pStyle w:val="TableParagraph"/>
              <w:spacing w:before="5"/>
              <w:rPr>
                <w:i/>
                <w:sz w:val="24"/>
              </w:rPr>
            </w:pPr>
          </w:p>
          <w:p w:rsidR="009D0A63" w:rsidRDefault="00F76719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Objectifs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visés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</w:p>
        </w:tc>
        <w:tc>
          <w:tcPr>
            <w:tcW w:w="8180" w:type="dxa"/>
          </w:tcPr>
          <w:p w:rsidR="009D0A63" w:rsidRDefault="00F76719">
            <w:pPr>
              <w:pStyle w:val="TableParagraph"/>
              <w:spacing w:before="5"/>
              <w:ind w:left="94" w:right="77"/>
              <w:jc w:val="both"/>
              <w:rPr>
                <w:sz w:val="24"/>
              </w:rPr>
            </w:pPr>
            <w:r>
              <w:rPr>
                <w:color w:val="404040"/>
                <w:sz w:val="24"/>
              </w:rPr>
              <w:t>L'arrivée au lycée et dans l’enseignement supérieur peut créer du stress et de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l’anxiété chez les jeunes. Il est donc important de repérer les différents types de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changements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pendant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cette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période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de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transition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et de mettre en avant des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facteurs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de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protection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ou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des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pistes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de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solutions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concrètes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pour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faciliter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ce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passage.</w:t>
            </w:r>
          </w:p>
          <w:p w:rsidR="009D0A63" w:rsidRDefault="00F76719">
            <w:pPr>
              <w:pStyle w:val="TableParagraph"/>
              <w:ind w:left="94"/>
              <w:jc w:val="both"/>
              <w:rPr>
                <w:sz w:val="24"/>
              </w:rPr>
            </w:pPr>
            <w:r>
              <w:rPr>
                <w:color w:val="404040"/>
                <w:sz w:val="24"/>
              </w:rPr>
              <w:t>Cet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atelier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aura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donc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pour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objectifs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de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permettre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aux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élèves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:</w:t>
            </w:r>
          </w:p>
          <w:p w:rsidR="009D0A63" w:rsidRDefault="00F76719">
            <w:pPr>
              <w:pStyle w:val="TableParagraph"/>
              <w:numPr>
                <w:ilvl w:val="0"/>
                <w:numId w:val="3"/>
              </w:numPr>
              <w:tabs>
                <w:tab w:val="left" w:pos="815"/>
              </w:tabs>
              <w:ind w:hanging="361"/>
              <w:jc w:val="both"/>
              <w:rPr>
                <w:sz w:val="24"/>
              </w:rPr>
            </w:pPr>
            <w:proofErr w:type="gramStart"/>
            <w:r>
              <w:rPr>
                <w:color w:val="404040"/>
                <w:sz w:val="24"/>
              </w:rPr>
              <w:t>d’adapter</w:t>
            </w:r>
            <w:proofErr w:type="gramEnd"/>
            <w:r>
              <w:rPr>
                <w:color w:val="404040"/>
                <w:spacing w:val="-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leurs</w:t>
            </w:r>
            <w:r>
              <w:rPr>
                <w:color w:val="404040"/>
                <w:spacing w:val="-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forces</w:t>
            </w:r>
            <w:r>
              <w:rPr>
                <w:color w:val="404040"/>
                <w:spacing w:val="-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au</w:t>
            </w:r>
            <w:r>
              <w:rPr>
                <w:color w:val="404040"/>
                <w:spacing w:val="-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lycée</w:t>
            </w:r>
            <w:r>
              <w:rPr>
                <w:color w:val="404040"/>
                <w:spacing w:val="-6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et</w:t>
            </w:r>
            <w:r>
              <w:rPr>
                <w:color w:val="404040"/>
                <w:spacing w:val="-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dans</w:t>
            </w:r>
            <w:r>
              <w:rPr>
                <w:color w:val="404040"/>
                <w:spacing w:val="-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l’enseignement</w:t>
            </w:r>
            <w:r>
              <w:rPr>
                <w:color w:val="404040"/>
                <w:spacing w:val="-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supérieur</w:t>
            </w:r>
          </w:p>
          <w:p w:rsidR="009D0A63" w:rsidRDefault="00F76719">
            <w:pPr>
              <w:pStyle w:val="TableParagraph"/>
              <w:numPr>
                <w:ilvl w:val="0"/>
                <w:numId w:val="3"/>
              </w:numPr>
              <w:tabs>
                <w:tab w:val="left" w:pos="815"/>
              </w:tabs>
              <w:ind w:hanging="361"/>
              <w:jc w:val="both"/>
              <w:rPr>
                <w:sz w:val="24"/>
              </w:rPr>
            </w:pPr>
            <w:r>
              <w:rPr>
                <w:color w:val="404040"/>
                <w:sz w:val="24"/>
              </w:rPr>
              <w:t>d’</w:t>
            </w:r>
            <w:r>
              <w:rPr>
                <w:sz w:val="24"/>
              </w:rPr>
              <w:t>apprendre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généraliser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maîtrise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leurs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émotions</w:t>
            </w:r>
          </w:p>
        </w:tc>
      </w:tr>
      <w:tr w:rsidR="009D0A63" w:rsidTr="009413BA">
        <w:trPr>
          <w:trHeight w:val="4277"/>
        </w:trPr>
        <w:tc>
          <w:tcPr>
            <w:tcW w:w="2260" w:type="dxa"/>
          </w:tcPr>
          <w:p w:rsidR="009D0A63" w:rsidRDefault="009D0A63">
            <w:pPr>
              <w:pStyle w:val="TableParagraph"/>
              <w:rPr>
                <w:i/>
                <w:sz w:val="24"/>
              </w:rPr>
            </w:pPr>
          </w:p>
          <w:p w:rsidR="009D0A63" w:rsidRDefault="009D0A63">
            <w:pPr>
              <w:pStyle w:val="TableParagraph"/>
              <w:rPr>
                <w:i/>
                <w:sz w:val="24"/>
              </w:rPr>
            </w:pPr>
          </w:p>
          <w:p w:rsidR="009D0A63" w:rsidRDefault="009D0A63">
            <w:pPr>
              <w:pStyle w:val="TableParagraph"/>
              <w:rPr>
                <w:i/>
                <w:sz w:val="24"/>
              </w:rPr>
            </w:pPr>
          </w:p>
          <w:p w:rsidR="009D0A63" w:rsidRDefault="009D0A63">
            <w:pPr>
              <w:pStyle w:val="TableParagraph"/>
              <w:rPr>
                <w:i/>
                <w:sz w:val="24"/>
              </w:rPr>
            </w:pPr>
          </w:p>
          <w:p w:rsidR="009D0A63" w:rsidRDefault="009D0A63">
            <w:pPr>
              <w:pStyle w:val="TableParagraph"/>
              <w:rPr>
                <w:i/>
                <w:sz w:val="24"/>
              </w:rPr>
            </w:pPr>
          </w:p>
          <w:p w:rsidR="009D0A63" w:rsidRDefault="009D0A63">
            <w:pPr>
              <w:pStyle w:val="TableParagraph"/>
              <w:rPr>
                <w:i/>
                <w:sz w:val="24"/>
              </w:rPr>
            </w:pPr>
          </w:p>
          <w:p w:rsidR="009D0A63" w:rsidRDefault="009D0A63">
            <w:pPr>
              <w:pStyle w:val="TableParagraph"/>
              <w:spacing w:before="9"/>
              <w:rPr>
                <w:i/>
                <w:sz w:val="23"/>
              </w:rPr>
            </w:pPr>
          </w:p>
          <w:p w:rsidR="009D0A63" w:rsidRDefault="00F76719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Déroulé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</w:p>
        </w:tc>
        <w:tc>
          <w:tcPr>
            <w:tcW w:w="8180" w:type="dxa"/>
          </w:tcPr>
          <w:p w:rsidR="009D0A63" w:rsidRDefault="00F76719">
            <w:pPr>
              <w:pStyle w:val="TableParagraph"/>
              <w:spacing w:line="290" w:lineRule="exact"/>
              <w:ind w:left="94"/>
              <w:rPr>
                <w:i/>
                <w:sz w:val="24"/>
              </w:rPr>
            </w:pPr>
            <w:r>
              <w:rPr>
                <w:i/>
                <w:sz w:val="24"/>
                <w:u w:val="thick"/>
              </w:rPr>
              <w:t>Activité</w:t>
            </w:r>
            <w:r>
              <w:rPr>
                <w:i/>
                <w:spacing w:val="-2"/>
                <w:sz w:val="24"/>
                <w:u w:val="thick"/>
              </w:rPr>
              <w:t xml:space="preserve"> </w:t>
            </w:r>
            <w:r>
              <w:rPr>
                <w:i/>
                <w:sz w:val="24"/>
                <w:u w:val="thick"/>
              </w:rPr>
              <w:t>1</w:t>
            </w:r>
            <w:r>
              <w:rPr>
                <w:i/>
                <w:spacing w:val="-2"/>
                <w:sz w:val="24"/>
                <w:u w:val="thick"/>
              </w:rPr>
              <w:t xml:space="preserve"> </w:t>
            </w:r>
            <w:r>
              <w:rPr>
                <w:i/>
                <w:sz w:val="24"/>
                <w:u w:val="thick"/>
              </w:rPr>
              <w:t>:</w:t>
            </w:r>
            <w:r>
              <w:rPr>
                <w:i/>
                <w:spacing w:val="-2"/>
                <w:sz w:val="24"/>
                <w:u w:val="thick"/>
              </w:rPr>
              <w:t xml:space="preserve"> </w:t>
            </w:r>
            <w:r>
              <w:rPr>
                <w:i/>
                <w:sz w:val="24"/>
                <w:u w:val="thick"/>
              </w:rPr>
              <w:t>Etat</w:t>
            </w:r>
            <w:r>
              <w:rPr>
                <w:i/>
                <w:spacing w:val="-1"/>
                <w:sz w:val="24"/>
                <w:u w:val="thick"/>
              </w:rPr>
              <w:t xml:space="preserve"> </w:t>
            </w:r>
            <w:r>
              <w:rPr>
                <w:i/>
                <w:sz w:val="24"/>
                <w:u w:val="thick"/>
              </w:rPr>
              <w:t>des</w:t>
            </w:r>
            <w:r>
              <w:rPr>
                <w:i/>
                <w:spacing w:val="-2"/>
                <w:sz w:val="24"/>
                <w:u w:val="thick"/>
              </w:rPr>
              <w:t xml:space="preserve"> </w:t>
            </w:r>
            <w:r>
              <w:rPr>
                <w:i/>
                <w:sz w:val="24"/>
                <w:u w:val="thick"/>
              </w:rPr>
              <w:t>lieux</w:t>
            </w:r>
          </w:p>
          <w:p w:rsidR="009D0A63" w:rsidRDefault="00F76719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Partir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d’éléments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factuels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du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vécu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élèves</w:t>
            </w:r>
          </w:p>
          <w:p w:rsidR="009D0A63" w:rsidRDefault="00F76719">
            <w:pPr>
              <w:pStyle w:val="TableParagraph"/>
              <w:numPr>
                <w:ilvl w:val="0"/>
                <w:numId w:val="2"/>
              </w:numPr>
              <w:tabs>
                <w:tab w:val="left" w:pos="815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Verbalisation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craintes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écueils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rencontrés.</w:t>
            </w:r>
          </w:p>
          <w:p w:rsidR="009D0A63" w:rsidRDefault="00F76719">
            <w:pPr>
              <w:pStyle w:val="TableParagraph"/>
              <w:numPr>
                <w:ilvl w:val="0"/>
                <w:numId w:val="2"/>
              </w:numPr>
              <w:tabs>
                <w:tab w:val="left" w:pos="815"/>
              </w:tabs>
              <w:ind w:left="814" w:right="81"/>
              <w:rPr>
                <w:sz w:val="24"/>
              </w:rPr>
            </w:pPr>
            <w:r>
              <w:rPr>
                <w:sz w:val="24"/>
              </w:rPr>
              <w:t>Identification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des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ressources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personnelles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pour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faire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face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aux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nouvelles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situations.</w:t>
            </w:r>
          </w:p>
          <w:p w:rsidR="009D0A63" w:rsidRPr="00407460" w:rsidRDefault="009D0A63">
            <w:pPr>
              <w:pStyle w:val="TableParagraph"/>
              <w:rPr>
                <w:i/>
                <w:sz w:val="18"/>
                <w:szCs w:val="18"/>
              </w:rPr>
            </w:pPr>
          </w:p>
          <w:p w:rsidR="009D0A63" w:rsidRDefault="00F76719">
            <w:pPr>
              <w:pStyle w:val="TableParagraph"/>
              <w:ind w:left="94"/>
              <w:rPr>
                <w:i/>
                <w:sz w:val="24"/>
              </w:rPr>
            </w:pPr>
            <w:r>
              <w:rPr>
                <w:i/>
                <w:sz w:val="24"/>
                <w:u w:val="thick"/>
              </w:rPr>
              <w:t>Activité</w:t>
            </w:r>
            <w:r>
              <w:rPr>
                <w:i/>
                <w:spacing w:val="-1"/>
                <w:sz w:val="24"/>
                <w:u w:val="thick"/>
              </w:rPr>
              <w:t xml:space="preserve"> </w:t>
            </w:r>
            <w:r>
              <w:rPr>
                <w:i/>
                <w:sz w:val="24"/>
                <w:u w:val="thick"/>
              </w:rPr>
              <w:t>2 :</w:t>
            </w:r>
            <w:r>
              <w:rPr>
                <w:i/>
                <w:spacing w:val="-1"/>
                <w:sz w:val="24"/>
                <w:u w:val="thick"/>
              </w:rPr>
              <w:t xml:space="preserve"> </w:t>
            </w:r>
            <w:r>
              <w:rPr>
                <w:i/>
                <w:sz w:val="24"/>
                <w:u w:val="thick"/>
              </w:rPr>
              <w:t>Jeu de</w:t>
            </w:r>
            <w:r>
              <w:rPr>
                <w:i/>
                <w:spacing w:val="-1"/>
                <w:sz w:val="24"/>
                <w:u w:val="thick"/>
              </w:rPr>
              <w:t xml:space="preserve"> </w:t>
            </w:r>
            <w:r>
              <w:rPr>
                <w:i/>
                <w:sz w:val="24"/>
                <w:u w:val="thick"/>
              </w:rPr>
              <w:t>rôle</w:t>
            </w:r>
          </w:p>
          <w:p w:rsidR="009D0A63" w:rsidRDefault="00F76719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Gérer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émotions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grâce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aux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expériences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vicariantes</w:t>
            </w:r>
          </w:p>
          <w:p w:rsidR="009D0A63" w:rsidRDefault="00F76719">
            <w:pPr>
              <w:pStyle w:val="TableParagraph"/>
              <w:numPr>
                <w:ilvl w:val="0"/>
                <w:numId w:val="1"/>
              </w:numPr>
              <w:tabs>
                <w:tab w:val="left" w:pos="815"/>
              </w:tabs>
              <w:ind w:left="814" w:right="85"/>
              <w:rPr>
                <w:sz w:val="24"/>
              </w:rPr>
            </w:pPr>
            <w:r>
              <w:rPr>
                <w:sz w:val="24"/>
              </w:rPr>
              <w:t>En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petit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groupe,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présentation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d’une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situation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l'élève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difficulté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gérer une émotion.</w:t>
            </w:r>
          </w:p>
          <w:p w:rsidR="009D0A63" w:rsidRDefault="00F76719">
            <w:pPr>
              <w:pStyle w:val="TableParagraph"/>
              <w:numPr>
                <w:ilvl w:val="0"/>
                <w:numId w:val="1"/>
              </w:numPr>
              <w:tabs>
                <w:tab w:val="left" w:pos="815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Réfléchir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expérimenter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solution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plus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adaptée.</w:t>
            </w:r>
          </w:p>
          <w:p w:rsidR="009D0A63" w:rsidRDefault="00F76719">
            <w:pPr>
              <w:pStyle w:val="TableParagraph"/>
              <w:numPr>
                <w:ilvl w:val="0"/>
                <w:numId w:val="1"/>
              </w:numPr>
              <w:tabs>
                <w:tab w:val="left" w:pos="815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Mise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commun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situations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solutions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proposées.</w:t>
            </w:r>
          </w:p>
          <w:p w:rsidR="009D0A63" w:rsidRDefault="009D0A63">
            <w:pPr>
              <w:pStyle w:val="TableParagraph"/>
              <w:rPr>
                <w:i/>
                <w:sz w:val="24"/>
              </w:rPr>
            </w:pPr>
            <w:bookmarkStart w:id="0" w:name="_GoBack"/>
            <w:bookmarkEnd w:id="0"/>
          </w:p>
          <w:p w:rsidR="009D0A63" w:rsidRDefault="00F76719">
            <w:pPr>
              <w:pStyle w:val="TableParagraph"/>
              <w:ind w:left="94"/>
              <w:rPr>
                <w:b/>
                <w:sz w:val="24"/>
              </w:rPr>
            </w:pPr>
            <w:r>
              <w:rPr>
                <w:i/>
                <w:sz w:val="24"/>
                <w:u w:val="thick"/>
              </w:rPr>
              <w:t>Annexe</w:t>
            </w:r>
            <w:r>
              <w:rPr>
                <w:i/>
                <w:spacing w:val="-6"/>
                <w:sz w:val="24"/>
                <w:u w:val="thick"/>
              </w:rPr>
              <w:t xml:space="preserve"> </w:t>
            </w:r>
            <w:r>
              <w:rPr>
                <w:i/>
                <w:sz w:val="24"/>
                <w:u w:val="thick"/>
              </w:rPr>
              <w:t>:</w:t>
            </w:r>
            <w:r>
              <w:rPr>
                <w:i/>
                <w:spacing w:val="44"/>
                <w:sz w:val="24"/>
                <w:u w:val="thick"/>
              </w:rPr>
              <w:t xml:space="preserve"> </w:t>
            </w:r>
            <w:r>
              <w:rPr>
                <w:sz w:val="24"/>
                <w:u w:val="thick"/>
              </w:rPr>
              <w:t>“</w:t>
            </w:r>
            <w:r>
              <w:rPr>
                <w:b/>
                <w:sz w:val="24"/>
              </w:rPr>
              <w:t>Fiche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l’élève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M’adapter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aux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changements”</w:t>
            </w:r>
          </w:p>
        </w:tc>
      </w:tr>
      <w:tr w:rsidR="009D0A63">
        <w:trPr>
          <w:trHeight w:val="549"/>
        </w:trPr>
        <w:tc>
          <w:tcPr>
            <w:tcW w:w="2260" w:type="dxa"/>
          </w:tcPr>
          <w:p w:rsidR="009D0A63" w:rsidRDefault="00F76719">
            <w:pPr>
              <w:pStyle w:val="TableParagraph"/>
              <w:spacing w:before="145"/>
              <w:ind w:left="89"/>
              <w:rPr>
                <w:sz w:val="24"/>
              </w:rPr>
            </w:pPr>
            <w:r>
              <w:rPr>
                <w:sz w:val="24"/>
              </w:rPr>
              <w:t>Intervenant(s)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</w:p>
        </w:tc>
        <w:tc>
          <w:tcPr>
            <w:tcW w:w="8180" w:type="dxa"/>
          </w:tcPr>
          <w:p w:rsidR="009D0A63" w:rsidRDefault="00F76719">
            <w:pPr>
              <w:pStyle w:val="TableParagraph"/>
              <w:spacing w:before="145"/>
              <w:ind w:left="94"/>
              <w:rPr>
                <w:sz w:val="24"/>
              </w:rPr>
            </w:pPr>
            <w:r>
              <w:rPr>
                <w:sz w:val="24"/>
              </w:rPr>
              <w:t>Psy-EN</w:t>
            </w:r>
            <w:r w:rsidR="00407460">
              <w:rPr>
                <w:sz w:val="24"/>
              </w:rPr>
              <w:t xml:space="preserve"> : N. </w:t>
            </w:r>
            <w:proofErr w:type="spellStart"/>
            <w:r w:rsidR="00407460">
              <w:rPr>
                <w:sz w:val="24"/>
              </w:rPr>
              <w:t>Dauboin</w:t>
            </w:r>
            <w:proofErr w:type="spellEnd"/>
            <w:r w:rsidR="00407460">
              <w:rPr>
                <w:sz w:val="24"/>
              </w:rPr>
              <w:t xml:space="preserve"> / J. </w:t>
            </w:r>
            <w:proofErr w:type="spellStart"/>
            <w:r w:rsidR="00407460">
              <w:rPr>
                <w:sz w:val="24"/>
              </w:rPr>
              <w:t>Stasse</w:t>
            </w:r>
            <w:proofErr w:type="spellEnd"/>
          </w:p>
        </w:tc>
      </w:tr>
      <w:tr w:rsidR="009D0A63">
        <w:trPr>
          <w:trHeight w:val="289"/>
        </w:trPr>
        <w:tc>
          <w:tcPr>
            <w:tcW w:w="2260" w:type="dxa"/>
          </w:tcPr>
          <w:p w:rsidR="009D0A63" w:rsidRDefault="00F76719">
            <w:pPr>
              <w:pStyle w:val="TableParagraph"/>
              <w:spacing w:before="12" w:line="258" w:lineRule="exact"/>
              <w:ind w:left="89"/>
              <w:rPr>
                <w:sz w:val="24"/>
              </w:rPr>
            </w:pPr>
            <w:r>
              <w:rPr>
                <w:sz w:val="24"/>
              </w:rPr>
              <w:t>Public :</w:t>
            </w:r>
          </w:p>
        </w:tc>
        <w:tc>
          <w:tcPr>
            <w:tcW w:w="8180" w:type="dxa"/>
          </w:tcPr>
          <w:p w:rsidR="009D0A63" w:rsidRDefault="00F76719" w:rsidP="009413BA">
            <w:pPr>
              <w:pStyle w:val="TableParagraph"/>
              <w:spacing w:before="12" w:line="258" w:lineRule="exact"/>
              <w:ind w:left="94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élèves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 w:rsidR="009413BA">
              <w:rPr>
                <w:sz w:val="24"/>
              </w:rPr>
              <w:t>2</w:t>
            </w:r>
            <w:r w:rsidR="009413BA" w:rsidRPr="009413BA">
              <w:rPr>
                <w:sz w:val="24"/>
                <w:vertAlign w:val="superscript"/>
              </w:rPr>
              <w:t>nde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et</w:t>
            </w:r>
            <w:r>
              <w:rPr>
                <w:spacing w:val="-4"/>
                <w:sz w:val="24"/>
              </w:rPr>
              <w:t xml:space="preserve"> </w:t>
            </w:r>
            <w:r w:rsidR="009413BA">
              <w:rPr>
                <w:sz w:val="24"/>
              </w:rPr>
              <w:t>1</w:t>
            </w:r>
            <w:r w:rsidR="009413BA" w:rsidRPr="009413BA">
              <w:rPr>
                <w:sz w:val="24"/>
                <w:vertAlign w:val="superscript"/>
              </w:rPr>
              <w:t>ère</w:t>
            </w:r>
            <w:r w:rsidR="009413BA">
              <w:rPr>
                <w:sz w:val="24"/>
              </w:rPr>
              <w:t xml:space="preserve"> </w:t>
            </w:r>
            <w:r>
              <w:rPr>
                <w:sz w:val="24"/>
              </w:rPr>
              <w:t>(pro</w:t>
            </w:r>
            <w:r w:rsidR="00407460">
              <w:rPr>
                <w:sz w:val="24"/>
              </w:rPr>
              <w:t>fessionnel</w:t>
            </w:r>
            <w:r w:rsidR="009413BA">
              <w:rPr>
                <w:sz w:val="24"/>
              </w:rPr>
              <w:t>le</w:t>
            </w:r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général</w:t>
            </w:r>
            <w:r w:rsidR="00407460">
              <w:rPr>
                <w:sz w:val="24"/>
              </w:rPr>
              <w:t>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technologique)</w:t>
            </w:r>
          </w:p>
        </w:tc>
      </w:tr>
      <w:tr w:rsidR="009D0A63" w:rsidTr="00407460">
        <w:trPr>
          <w:trHeight w:val="1026"/>
        </w:trPr>
        <w:tc>
          <w:tcPr>
            <w:tcW w:w="2260" w:type="dxa"/>
          </w:tcPr>
          <w:p w:rsidR="009413BA" w:rsidRDefault="009413BA" w:rsidP="009413BA">
            <w:pPr>
              <w:pStyle w:val="TableParagraph"/>
              <w:spacing w:line="250" w:lineRule="exact"/>
              <w:ind w:left="89"/>
              <w:rPr>
                <w:sz w:val="24"/>
              </w:rPr>
            </w:pPr>
            <w:r>
              <w:rPr>
                <w:sz w:val="24"/>
              </w:rPr>
              <w:t>Modalités</w:t>
            </w:r>
          </w:p>
          <w:p w:rsidR="009D0A63" w:rsidRDefault="009413BA" w:rsidP="009413BA">
            <w:pPr>
              <w:pStyle w:val="TableParagraph"/>
              <w:spacing w:line="250" w:lineRule="exact"/>
              <w:ind w:left="89"/>
              <w:rPr>
                <w:sz w:val="24"/>
              </w:rPr>
            </w:pPr>
            <w:r>
              <w:rPr>
                <w:sz w:val="24"/>
              </w:rPr>
              <w:t>d’i</w:t>
            </w:r>
            <w:r w:rsidR="00F76719">
              <w:rPr>
                <w:sz w:val="24"/>
              </w:rPr>
              <w:t>nscription</w:t>
            </w:r>
            <w:r w:rsidR="00F76719">
              <w:rPr>
                <w:spacing w:val="-1"/>
                <w:sz w:val="24"/>
              </w:rPr>
              <w:t xml:space="preserve"> </w:t>
            </w:r>
            <w:r w:rsidR="00F76719">
              <w:rPr>
                <w:sz w:val="24"/>
              </w:rPr>
              <w:t>:</w:t>
            </w:r>
          </w:p>
        </w:tc>
        <w:tc>
          <w:tcPr>
            <w:tcW w:w="8180" w:type="dxa"/>
          </w:tcPr>
          <w:p w:rsidR="00407460" w:rsidRDefault="00407460" w:rsidP="00407460">
            <w:pPr>
              <w:rPr>
                <w:rFonts w:asciiTheme="minorHAnsi" w:eastAsiaTheme="minorHAnsi" w:hAnsiTheme="minorHAnsi" w:cstheme="minorBidi"/>
                <w:sz w:val="24"/>
              </w:rPr>
            </w:pPr>
            <w:proofErr w:type="gramStart"/>
            <w:r>
              <w:rPr>
                <w:sz w:val="24"/>
              </w:rPr>
              <w:t>par</w:t>
            </w:r>
            <w:proofErr w:type="gramEnd"/>
            <w:r>
              <w:rPr>
                <w:sz w:val="24"/>
              </w:rPr>
              <w:t xml:space="preserve"> téléphone au : 03.26.55.25.66 ou</w:t>
            </w:r>
          </w:p>
          <w:p w:rsidR="00407460" w:rsidRDefault="00407460" w:rsidP="0040746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par</w:t>
            </w:r>
            <w:proofErr w:type="gramEnd"/>
            <w:r>
              <w:rPr>
                <w:sz w:val="24"/>
              </w:rPr>
              <w:t xml:space="preserve"> mail : cio-epernay@ac-reims.fr</w:t>
            </w:r>
          </w:p>
          <w:p w:rsidR="00407460" w:rsidRDefault="00407460" w:rsidP="00407460">
            <w:pPr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préciser</w:t>
            </w:r>
            <w:proofErr w:type="gramEnd"/>
            <w:r>
              <w:rPr>
                <w:sz w:val="24"/>
              </w:rPr>
              <w:t xml:space="preserve"> vos nom, prénom, votre classe et votre numéro de téléphone)</w:t>
            </w:r>
          </w:p>
          <w:p w:rsidR="009D0A63" w:rsidRDefault="009D0A63">
            <w:pPr>
              <w:pStyle w:val="TableParagraph"/>
              <w:spacing w:line="250" w:lineRule="exact"/>
              <w:ind w:left="94"/>
              <w:rPr>
                <w:sz w:val="24"/>
              </w:rPr>
            </w:pPr>
          </w:p>
        </w:tc>
      </w:tr>
      <w:tr w:rsidR="009D0A63" w:rsidTr="00407460">
        <w:trPr>
          <w:trHeight w:val="643"/>
        </w:trPr>
        <w:tc>
          <w:tcPr>
            <w:tcW w:w="2260" w:type="dxa"/>
          </w:tcPr>
          <w:p w:rsidR="009D0A63" w:rsidRPr="009413BA" w:rsidRDefault="009D0A63">
            <w:pPr>
              <w:pStyle w:val="TableParagraph"/>
              <w:spacing w:before="5"/>
              <w:rPr>
                <w:sz w:val="16"/>
                <w:szCs w:val="16"/>
              </w:rPr>
            </w:pPr>
          </w:p>
          <w:p w:rsidR="009D0A63" w:rsidRDefault="00F76719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Lieu :</w:t>
            </w:r>
          </w:p>
        </w:tc>
        <w:tc>
          <w:tcPr>
            <w:tcW w:w="8180" w:type="dxa"/>
          </w:tcPr>
          <w:p w:rsidR="009D0A63" w:rsidRPr="009413BA" w:rsidRDefault="009D0A63">
            <w:pPr>
              <w:pStyle w:val="TableParagraph"/>
              <w:spacing w:before="5"/>
              <w:rPr>
                <w:sz w:val="16"/>
                <w:szCs w:val="16"/>
              </w:rPr>
            </w:pPr>
          </w:p>
          <w:p w:rsidR="009D0A63" w:rsidRDefault="00F76719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Au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d’Epernay</w:t>
            </w:r>
          </w:p>
        </w:tc>
      </w:tr>
      <w:tr w:rsidR="009413BA" w:rsidTr="009413BA">
        <w:trPr>
          <w:trHeight w:val="352"/>
        </w:trPr>
        <w:tc>
          <w:tcPr>
            <w:tcW w:w="2260" w:type="dxa"/>
          </w:tcPr>
          <w:p w:rsidR="009413BA" w:rsidRPr="009413BA" w:rsidRDefault="009413BA">
            <w:pPr>
              <w:pStyle w:val="TableParagraph"/>
              <w:spacing w:before="11"/>
              <w:rPr>
                <w:sz w:val="19"/>
              </w:rPr>
            </w:pPr>
            <w:r>
              <w:rPr>
                <w:sz w:val="24"/>
              </w:rPr>
              <w:t xml:space="preserve"> </w:t>
            </w:r>
            <w:r w:rsidRPr="009413BA">
              <w:rPr>
                <w:sz w:val="24"/>
              </w:rPr>
              <w:t>Date :</w:t>
            </w:r>
          </w:p>
        </w:tc>
        <w:tc>
          <w:tcPr>
            <w:tcW w:w="8180" w:type="dxa"/>
          </w:tcPr>
          <w:p w:rsidR="009413BA" w:rsidRPr="009413BA" w:rsidRDefault="009413BA">
            <w:pPr>
              <w:pStyle w:val="TableParagraph"/>
              <w:spacing w:before="11"/>
              <w:rPr>
                <w:sz w:val="19"/>
              </w:rPr>
            </w:pPr>
            <w:r w:rsidRPr="009413BA">
              <w:rPr>
                <w:sz w:val="24"/>
              </w:rPr>
              <w:t>Mardi 21 mars</w:t>
            </w:r>
          </w:p>
        </w:tc>
      </w:tr>
      <w:tr w:rsidR="009D0A63" w:rsidTr="009413BA">
        <w:trPr>
          <w:trHeight w:val="686"/>
        </w:trPr>
        <w:tc>
          <w:tcPr>
            <w:tcW w:w="2260" w:type="dxa"/>
          </w:tcPr>
          <w:p w:rsidR="009D0A63" w:rsidRDefault="009D0A63">
            <w:pPr>
              <w:pStyle w:val="TableParagraph"/>
              <w:spacing w:before="11"/>
              <w:rPr>
                <w:i/>
                <w:sz w:val="19"/>
              </w:rPr>
            </w:pPr>
          </w:p>
          <w:p w:rsidR="009D0A63" w:rsidRDefault="00407460">
            <w:pPr>
              <w:pStyle w:val="TableParagraph"/>
              <w:spacing w:before="1"/>
              <w:ind w:left="89"/>
              <w:rPr>
                <w:sz w:val="24"/>
              </w:rPr>
            </w:pPr>
            <w:r>
              <w:rPr>
                <w:sz w:val="24"/>
              </w:rPr>
              <w:t>H</w:t>
            </w:r>
            <w:r w:rsidR="00F76719">
              <w:rPr>
                <w:sz w:val="24"/>
              </w:rPr>
              <w:t>oraires</w:t>
            </w:r>
            <w:r w:rsidR="00F76719">
              <w:rPr>
                <w:spacing w:val="-4"/>
                <w:sz w:val="24"/>
              </w:rPr>
              <w:t xml:space="preserve"> </w:t>
            </w:r>
            <w:r w:rsidR="00F76719">
              <w:rPr>
                <w:sz w:val="24"/>
              </w:rPr>
              <w:t>:</w:t>
            </w:r>
          </w:p>
        </w:tc>
        <w:tc>
          <w:tcPr>
            <w:tcW w:w="8180" w:type="dxa"/>
          </w:tcPr>
          <w:p w:rsidR="009D0A63" w:rsidRDefault="009D0A63">
            <w:pPr>
              <w:pStyle w:val="TableParagraph"/>
              <w:spacing w:before="11"/>
              <w:rPr>
                <w:i/>
                <w:sz w:val="19"/>
              </w:rPr>
            </w:pPr>
          </w:p>
          <w:p w:rsidR="009D0A63" w:rsidRDefault="009413BA" w:rsidP="009413BA">
            <w:pPr>
              <w:pStyle w:val="TableParagraph"/>
              <w:spacing w:before="1"/>
              <w:ind w:left="94"/>
              <w:rPr>
                <w:sz w:val="24"/>
              </w:rPr>
            </w:pPr>
            <w:r>
              <w:rPr>
                <w:sz w:val="24"/>
              </w:rPr>
              <w:t>D</w:t>
            </w:r>
            <w:r w:rsidR="00F76719">
              <w:rPr>
                <w:sz w:val="24"/>
              </w:rPr>
              <w:t>e</w:t>
            </w:r>
            <w:r w:rsidR="00F76719">
              <w:rPr>
                <w:spacing w:val="-1"/>
                <w:sz w:val="24"/>
              </w:rPr>
              <w:t xml:space="preserve"> </w:t>
            </w:r>
            <w:r w:rsidR="00F76719">
              <w:rPr>
                <w:sz w:val="24"/>
              </w:rPr>
              <w:t>10H00</w:t>
            </w:r>
            <w:r w:rsidR="00F76719">
              <w:rPr>
                <w:spacing w:val="-2"/>
                <w:sz w:val="24"/>
              </w:rPr>
              <w:t xml:space="preserve"> </w:t>
            </w:r>
            <w:r w:rsidR="00F76719">
              <w:rPr>
                <w:sz w:val="24"/>
              </w:rPr>
              <w:t>à</w:t>
            </w:r>
            <w:r w:rsidR="00F76719">
              <w:rPr>
                <w:spacing w:val="-1"/>
                <w:sz w:val="24"/>
              </w:rPr>
              <w:t xml:space="preserve"> </w:t>
            </w:r>
            <w:r w:rsidR="00F76719">
              <w:rPr>
                <w:sz w:val="24"/>
              </w:rPr>
              <w:t>12H00</w:t>
            </w:r>
          </w:p>
        </w:tc>
      </w:tr>
      <w:tr w:rsidR="009D0A63" w:rsidTr="009413BA">
        <w:trPr>
          <w:trHeight w:val="667"/>
        </w:trPr>
        <w:tc>
          <w:tcPr>
            <w:tcW w:w="2260" w:type="dxa"/>
          </w:tcPr>
          <w:p w:rsidR="009D0A63" w:rsidRDefault="009D0A63">
            <w:pPr>
              <w:pStyle w:val="TableParagraph"/>
              <w:spacing w:before="11"/>
              <w:rPr>
                <w:i/>
                <w:sz w:val="19"/>
              </w:rPr>
            </w:pPr>
          </w:p>
          <w:p w:rsidR="009D0A63" w:rsidRDefault="00F76719">
            <w:pPr>
              <w:pStyle w:val="TableParagraph"/>
              <w:spacing w:before="1"/>
              <w:ind w:left="89"/>
              <w:rPr>
                <w:sz w:val="24"/>
              </w:rPr>
            </w:pPr>
            <w:r>
              <w:rPr>
                <w:sz w:val="24"/>
              </w:rPr>
              <w:t>Modalités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</w:p>
        </w:tc>
        <w:tc>
          <w:tcPr>
            <w:tcW w:w="8180" w:type="dxa"/>
          </w:tcPr>
          <w:p w:rsidR="009D0A63" w:rsidRDefault="00F76719">
            <w:pPr>
              <w:pStyle w:val="TableParagraph"/>
              <w:spacing w:before="1"/>
              <w:ind w:left="94"/>
              <w:rPr>
                <w:sz w:val="24"/>
              </w:rPr>
            </w:pPr>
            <w:r>
              <w:rPr>
                <w:sz w:val="24"/>
              </w:rPr>
              <w:t>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présentiel</w:t>
            </w:r>
          </w:p>
          <w:p w:rsidR="00407460" w:rsidRDefault="00407460">
            <w:pPr>
              <w:pStyle w:val="TableParagraph"/>
              <w:spacing w:before="1"/>
              <w:ind w:left="94"/>
              <w:rPr>
                <w:sz w:val="24"/>
              </w:rPr>
            </w:pPr>
            <w:r>
              <w:rPr>
                <w:sz w:val="24"/>
              </w:rPr>
              <w:t>« Séquence de 2 h »</w:t>
            </w:r>
          </w:p>
        </w:tc>
      </w:tr>
    </w:tbl>
    <w:p w:rsidR="00F76719" w:rsidRDefault="00F76719"/>
    <w:sectPr w:rsidR="00F76719">
      <w:type w:val="continuous"/>
      <w:pgSz w:w="11920" w:h="16840"/>
      <w:pgMar w:top="820" w:right="6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B3867"/>
    <w:multiLevelType w:val="hybridMultilevel"/>
    <w:tmpl w:val="1B587440"/>
    <w:lvl w:ilvl="0" w:tplc="55B8F530">
      <w:start w:val="1"/>
      <w:numFmt w:val="decimal"/>
      <w:lvlText w:val="%1."/>
      <w:lvlJc w:val="left"/>
      <w:pPr>
        <w:ind w:left="815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fr-FR" w:eastAsia="en-US" w:bidi="ar-SA"/>
      </w:rPr>
    </w:lvl>
    <w:lvl w:ilvl="1" w:tplc="D67E4EF8">
      <w:numFmt w:val="bullet"/>
      <w:lvlText w:val="•"/>
      <w:lvlJc w:val="left"/>
      <w:pPr>
        <w:ind w:left="1553" w:hanging="360"/>
      </w:pPr>
      <w:rPr>
        <w:rFonts w:hint="default"/>
        <w:lang w:val="fr-FR" w:eastAsia="en-US" w:bidi="ar-SA"/>
      </w:rPr>
    </w:lvl>
    <w:lvl w:ilvl="2" w:tplc="D18689F0">
      <w:numFmt w:val="bullet"/>
      <w:lvlText w:val="•"/>
      <w:lvlJc w:val="left"/>
      <w:pPr>
        <w:ind w:left="2286" w:hanging="360"/>
      </w:pPr>
      <w:rPr>
        <w:rFonts w:hint="default"/>
        <w:lang w:val="fr-FR" w:eastAsia="en-US" w:bidi="ar-SA"/>
      </w:rPr>
    </w:lvl>
    <w:lvl w:ilvl="3" w:tplc="2A86D248">
      <w:numFmt w:val="bullet"/>
      <w:lvlText w:val="•"/>
      <w:lvlJc w:val="left"/>
      <w:pPr>
        <w:ind w:left="3019" w:hanging="360"/>
      </w:pPr>
      <w:rPr>
        <w:rFonts w:hint="default"/>
        <w:lang w:val="fr-FR" w:eastAsia="en-US" w:bidi="ar-SA"/>
      </w:rPr>
    </w:lvl>
    <w:lvl w:ilvl="4" w:tplc="C3DA1BE2">
      <w:numFmt w:val="bullet"/>
      <w:lvlText w:val="•"/>
      <w:lvlJc w:val="left"/>
      <w:pPr>
        <w:ind w:left="3752" w:hanging="360"/>
      </w:pPr>
      <w:rPr>
        <w:rFonts w:hint="default"/>
        <w:lang w:val="fr-FR" w:eastAsia="en-US" w:bidi="ar-SA"/>
      </w:rPr>
    </w:lvl>
    <w:lvl w:ilvl="5" w:tplc="2E803036">
      <w:numFmt w:val="bullet"/>
      <w:lvlText w:val="•"/>
      <w:lvlJc w:val="left"/>
      <w:pPr>
        <w:ind w:left="4485" w:hanging="360"/>
      </w:pPr>
      <w:rPr>
        <w:rFonts w:hint="default"/>
        <w:lang w:val="fr-FR" w:eastAsia="en-US" w:bidi="ar-SA"/>
      </w:rPr>
    </w:lvl>
    <w:lvl w:ilvl="6" w:tplc="F6025CFE">
      <w:numFmt w:val="bullet"/>
      <w:lvlText w:val="•"/>
      <w:lvlJc w:val="left"/>
      <w:pPr>
        <w:ind w:left="5218" w:hanging="360"/>
      </w:pPr>
      <w:rPr>
        <w:rFonts w:hint="default"/>
        <w:lang w:val="fr-FR" w:eastAsia="en-US" w:bidi="ar-SA"/>
      </w:rPr>
    </w:lvl>
    <w:lvl w:ilvl="7" w:tplc="DA86F6E2">
      <w:numFmt w:val="bullet"/>
      <w:lvlText w:val="•"/>
      <w:lvlJc w:val="left"/>
      <w:pPr>
        <w:ind w:left="5951" w:hanging="360"/>
      </w:pPr>
      <w:rPr>
        <w:rFonts w:hint="default"/>
        <w:lang w:val="fr-FR" w:eastAsia="en-US" w:bidi="ar-SA"/>
      </w:rPr>
    </w:lvl>
    <w:lvl w:ilvl="8" w:tplc="BD1675BE">
      <w:numFmt w:val="bullet"/>
      <w:lvlText w:val="•"/>
      <w:lvlJc w:val="left"/>
      <w:pPr>
        <w:ind w:left="6684" w:hanging="360"/>
      </w:pPr>
      <w:rPr>
        <w:rFonts w:hint="default"/>
        <w:lang w:val="fr-FR" w:eastAsia="en-US" w:bidi="ar-SA"/>
      </w:rPr>
    </w:lvl>
  </w:abstractNum>
  <w:abstractNum w:abstractNumId="1" w15:restartNumberingAfterBreak="0">
    <w:nsid w:val="358C0CA6"/>
    <w:multiLevelType w:val="hybridMultilevel"/>
    <w:tmpl w:val="FBFECA46"/>
    <w:lvl w:ilvl="0" w:tplc="8B14070C">
      <w:start w:val="1"/>
      <w:numFmt w:val="decimal"/>
      <w:lvlText w:val="%1."/>
      <w:lvlJc w:val="left"/>
      <w:pPr>
        <w:ind w:left="815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fr-FR" w:eastAsia="en-US" w:bidi="ar-SA"/>
      </w:rPr>
    </w:lvl>
    <w:lvl w:ilvl="1" w:tplc="AE3E19BC">
      <w:numFmt w:val="bullet"/>
      <w:lvlText w:val="•"/>
      <w:lvlJc w:val="left"/>
      <w:pPr>
        <w:ind w:left="1553" w:hanging="360"/>
      </w:pPr>
      <w:rPr>
        <w:rFonts w:hint="default"/>
        <w:lang w:val="fr-FR" w:eastAsia="en-US" w:bidi="ar-SA"/>
      </w:rPr>
    </w:lvl>
    <w:lvl w:ilvl="2" w:tplc="B922F902">
      <w:numFmt w:val="bullet"/>
      <w:lvlText w:val="•"/>
      <w:lvlJc w:val="left"/>
      <w:pPr>
        <w:ind w:left="2286" w:hanging="360"/>
      </w:pPr>
      <w:rPr>
        <w:rFonts w:hint="default"/>
        <w:lang w:val="fr-FR" w:eastAsia="en-US" w:bidi="ar-SA"/>
      </w:rPr>
    </w:lvl>
    <w:lvl w:ilvl="3" w:tplc="8CF06F78">
      <w:numFmt w:val="bullet"/>
      <w:lvlText w:val="•"/>
      <w:lvlJc w:val="left"/>
      <w:pPr>
        <w:ind w:left="3019" w:hanging="360"/>
      </w:pPr>
      <w:rPr>
        <w:rFonts w:hint="default"/>
        <w:lang w:val="fr-FR" w:eastAsia="en-US" w:bidi="ar-SA"/>
      </w:rPr>
    </w:lvl>
    <w:lvl w:ilvl="4" w:tplc="E2206602">
      <w:numFmt w:val="bullet"/>
      <w:lvlText w:val="•"/>
      <w:lvlJc w:val="left"/>
      <w:pPr>
        <w:ind w:left="3752" w:hanging="360"/>
      </w:pPr>
      <w:rPr>
        <w:rFonts w:hint="default"/>
        <w:lang w:val="fr-FR" w:eastAsia="en-US" w:bidi="ar-SA"/>
      </w:rPr>
    </w:lvl>
    <w:lvl w:ilvl="5" w:tplc="E83019C0">
      <w:numFmt w:val="bullet"/>
      <w:lvlText w:val="•"/>
      <w:lvlJc w:val="left"/>
      <w:pPr>
        <w:ind w:left="4485" w:hanging="360"/>
      </w:pPr>
      <w:rPr>
        <w:rFonts w:hint="default"/>
        <w:lang w:val="fr-FR" w:eastAsia="en-US" w:bidi="ar-SA"/>
      </w:rPr>
    </w:lvl>
    <w:lvl w:ilvl="6" w:tplc="1BE48310">
      <w:numFmt w:val="bullet"/>
      <w:lvlText w:val="•"/>
      <w:lvlJc w:val="left"/>
      <w:pPr>
        <w:ind w:left="5218" w:hanging="360"/>
      </w:pPr>
      <w:rPr>
        <w:rFonts w:hint="default"/>
        <w:lang w:val="fr-FR" w:eastAsia="en-US" w:bidi="ar-SA"/>
      </w:rPr>
    </w:lvl>
    <w:lvl w:ilvl="7" w:tplc="9F2E2978">
      <w:numFmt w:val="bullet"/>
      <w:lvlText w:val="•"/>
      <w:lvlJc w:val="left"/>
      <w:pPr>
        <w:ind w:left="5951" w:hanging="360"/>
      </w:pPr>
      <w:rPr>
        <w:rFonts w:hint="default"/>
        <w:lang w:val="fr-FR" w:eastAsia="en-US" w:bidi="ar-SA"/>
      </w:rPr>
    </w:lvl>
    <w:lvl w:ilvl="8" w:tplc="2F14671A">
      <w:numFmt w:val="bullet"/>
      <w:lvlText w:val="•"/>
      <w:lvlJc w:val="left"/>
      <w:pPr>
        <w:ind w:left="6684" w:hanging="360"/>
      </w:pPr>
      <w:rPr>
        <w:rFonts w:hint="default"/>
        <w:lang w:val="fr-FR" w:eastAsia="en-US" w:bidi="ar-SA"/>
      </w:rPr>
    </w:lvl>
  </w:abstractNum>
  <w:abstractNum w:abstractNumId="2" w15:restartNumberingAfterBreak="0">
    <w:nsid w:val="6D150B35"/>
    <w:multiLevelType w:val="hybridMultilevel"/>
    <w:tmpl w:val="547ED1A8"/>
    <w:lvl w:ilvl="0" w:tplc="B3680CA4">
      <w:numFmt w:val="bullet"/>
      <w:lvlText w:val="-"/>
      <w:lvlJc w:val="left"/>
      <w:pPr>
        <w:ind w:left="815" w:hanging="360"/>
      </w:pPr>
      <w:rPr>
        <w:rFonts w:ascii="Calibri" w:eastAsia="Calibri" w:hAnsi="Calibri" w:cs="Calibri" w:hint="default"/>
        <w:color w:val="404040"/>
        <w:w w:val="100"/>
        <w:sz w:val="24"/>
        <w:szCs w:val="24"/>
        <w:lang w:val="fr-FR" w:eastAsia="en-US" w:bidi="ar-SA"/>
      </w:rPr>
    </w:lvl>
    <w:lvl w:ilvl="1" w:tplc="3FD8A6D0">
      <w:numFmt w:val="bullet"/>
      <w:lvlText w:val="•"/>
      <w:lvlJc w:val="left"/>
      <w:pPr>
        <w:ind w:left="1553" w:hanging="360"/>
      </w:pPr>
      <w:rPr>
        <w:rFonts w:hint="default"/>
        <w:lang w:val="fr-FR" w:eastAsia="en-US" w:bidi="ar-SA"/>
      </w:rPr>
    </w:lvl>
    <w:lvl w:ilvl="2" w:tplc="0B18D486">
      <w:numFmt w:val="bullet"/>
      <w:lvlText w:val="•"/>
      <w:lvlJc w:val="left"/>
      <w:pPr>
        <w:ind w:left="2286" w:hanging="360"/>
      </w:pPr>
      <w:rPr>
        <w:rFonts w:hint="default"/>
        <w:lang w:val="fr-FR" w:eastAsia="en-US" w:bidi="ar-SA"/>
      </w:rPr>
    </w:lvl>
    <w:lvl w:ilvl="3" w:tplc="92F69462">
      <w:numFmt w:val="bullet"/>
      <w:lvlText w:val="•"/>
      <w:lvlJc w:val="left"/>
      <w:pPr>
        <w:ind w:left="3019" w:hanging="360"/>
      </w:pPr>
      <w:rPr>
        <w:rFonts w:hint="default"/>
        <w:lang w:val="fr-FR" w:eastAsia="en-US" w:bidi="ar-SA"/>
      </w:rPr>
    </w:lvl>
    <w:lvl w:ilvl="4" w:tplc="DD9C3B7C">
      <w:numFmt w:val="bullet"/>
      <w:lvlText w:val="•"/>
      <w:lvlJc w:val="left"/>
      <w:pPr>
        <w:ind w:left="3752" w:hanging="360"/>
      </w:pPr>
      <w:rPr>
        <w:rFonts w:hint="default"/>
        <w:lang w:val="fr-FR" w:eastAsia="en-US" w:bidi="ar-SA"/>
      </w:rPr>
    </w:lvl>
    <w:lvl w:ilvl="5" w:tplc="50286D94">
      <w:numFmt w:val="bullet"/>
      <w:lvlText w:val="•"/>
      <w:lvlJc w:val="left"/>
      <w:pPr>
        <w:ind w:left="4485" w:hanging="360"/>
      </w:pPr>
      <w:rPr>
        <w:rFonts w:hint="default"/>
        <w:lang w:val="fr-FR" w:eastAsia="en-US" w:bidi="ar-SA"/>
      </w:rPr>
    </w:lvl>
    <w:lvl w:ilvl="6" w:tplc="280EF01A">
      <w:numFmt w:val="bullet"/>
      <w:lvlText w:val="•"/>
      <w:lvlJc w:val="left"/>
      <w:pPr>
        <w:ind w:left="5218" w:hanging="360"/>
      </w:pPr>
      <w:rPr>
        <w:rFonts w:hint="default"/>
        <w:lang w:val="fr-FR" w:eastAsia="en-US" w:bidi="ar-SA"/>
      </w:rPr>
    </w:lvl>
    <w:lvl w:ilvl="7" w:tplc="BEA2DEFE">
      <w:numFmt w:val="bullet"/>
      <w:lvlText w:val="•"/>
      <w:lvlJc w:val="left"/>
      <w:pPr>
        <w:ind w:left="5951" w:hanging="360"/>
      </w:pPr>
      <w:rPr>
        <w:rFonts w:hint="default"/>
        <w:lang w:val="fr-FR" w:eastAsia="en-US" w:bidi="ar-SA"/>
      </w:rPr>
    </w:lvl>
    <w:lvl w:ilvl="8" w:tplc="583457D6">
      <w:numFmt w:val="bullet"/>
      <w:lvlText w:val="•"/>
      <w:lvlJc w:val="left"/>
      <w:pPr>
        <w:ind w:left="6684" w:hanging="360"/>
      </w:pPr>
      <w:rPr>
        <w:rFonts w:hint="default"/>
        <w:lang w:val="fr-FR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A63"/>
    <w:rsid w:val="00145B63"/>
    <w:rsid w:val="00407460"/>
    <w:rsid w:val="008576BE"/>
    <w:rsid w:val="009413BA"/>
    <w:rsid w:val="009D0A63"/>
    <w:rsid w:val="00F7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7BCEF"/>
  <w15:docId w15:val="{7A143C1E-D945-4BC4-9FAF-4AB659F00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i/>
      <w:iCs/>
      <w:sz w:val="24"/>
      <w:szCs w:val="24"/>
      <w:u w:val="single" w:color="00000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0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csmmontreal.qc.ca/wp-content/uploads/2021/11/ACSM_Adap-t_module6_Fr-w.pd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279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 2023 Printemps Orientation.docx</vt:lpstr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 2023 Printemps Orientation.docx</dc:title>
  <dc:creator>Soraya MAHALAINE</dc:creator>
  <cp:lastModifiedBy>master</cp:lastModifiedBy>
  <cp:revision>3</cp:revision>
  <dcterms:created xsi:type="dcterms:W3CDTF">2023-03-09T16:23:00Z</dcterms:created>
  <dcterms:modified xsi:type="dcterms:W3CDTF">2023-03-10T10:59:00Z</dcterms:modified>
</cp:coreProperties>
</file>