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1F33C1CF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0F16B2">
                              <w:rPr>
                                <w:b/>
                                <w:sz w:val="28"/>
                                <w:szCs w:val="28"/>
                              </w:rPr>
                              <w:t>Webinaires transition lycée-université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1F33C1CF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0F16B2">
                        <w:rPr>
                          <w:b/>
                          <w:sz w:val="28"/>
                          <w:szCs w:val="28"/>
                        </w:rPr>
                        <w:t>Webinaires transition lycée-université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0"/>
        <w:gridCol w:w="8736"/>
      </w:tblGrid>
      <w:tr w:rsidR="00264E43" w:rsidRPr="00A03E26" w14:paraId="0549E421" w14:textId="77777777" w:rsidTr="000F16B2">
        <w:tc>
          <w:tcPr>
            <w:tcW w:w="1642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814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0F16B2">
        <w:trPr>
          <w:trHeight w:val="1384"/>
        </w:trPr>
        <w:tc>
          <w:tcPr>
            <w:tcW w:w="1642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814" w:type="dxa"/>
            <w:vAlign w:val="center"/>
          </w:tcPr>
          <w:p w14:paraId="0549E424" w14:textId="66711AA2" w:rsidR="00A15E12" w:rsidRDefault="000F16B2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Découvrir les formations du supérieur à travers des Webinaires enregistrés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0F16B2">
        <w:trPr>
          <w:trHeight w:val="1562"/>
        </w:trPr>
        <w:tc>
          <w:tcPr>
            <w:tcW w:w="1642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814" w:type="dxa"/>
            <w:vAlign w:val="center"/>
          </w:tcPr>
          <w:p w14:paraId="52A39907" w14:textId="65F12145" w:rsidR="00054994" w:rsidRDefault="000F16B2" w:rsidP="000F16B2">
            <w:r>
              <w:rPr>
                <w:noProof/>
                <w:lang w:eastAsia="fr-FR"/>
              </w:rPr>
              <w:drawing>
                <wp:inline distT="0" distB="0" distL="0" distR="0" wp14:anchorId="6E964295" wp14:editId="29E57CDE">
                  <wp:extent cx="5140960" cy="1606550"/>
                  <wp:effectExtent l="0" t="0" r="2540" b="0"/>
                  <wp:docPr id="3" name="Image 3" descr="Bandeau_webinair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deau_webinai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4444"/>
                          <a:stretch/>
                        </pic:blipFill>
                        <pic:spPr bwMode="auto">
                          <a:xfrm>
                            <a:off x="0" y="0"/>
                            <a:ext cx="5155366" cy="1611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0F16B2">
        <w:trPr>
          <w:trHeight w:val="564"/>
        </w:trPr>
        <w:tc>
          <w:tcPr>
            <w:tcW w:w="1642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31" w14:textId="6EC7847F" w:rsidR="00A15E12" w:rsidRPr="00A03E26" w:rsidRDefault="00A15E12" w:rsidP="00415C26">
            <w:pPr>
              <w:rPr>
                <w:sz w:val="24"/>
              </w:rPr>
            </w:pPr>
          </w:p>
        </w:tc>
      </w:tr>
      <w:tr w:rsidR="00264E43" w:rsidRPr="00A03E26" w14:paraId="0549E43B" w14:textId="77777777" w:rsidTr="000F16B2">
        <w:tc>
          <w:tcPr>
            <w:tcW w:w="1642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814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526A095B" w:rsidR="00264E43" w:rsidRPr="00A03E26" w:rsidRDefault="000F16B2">
            <w:pPr>
              <w:rPr>
                <w:sz w:val="24"/>
              </w:rPr>
            </w:pPr>
            <w:r>
              <w:rPr>
                <w:sz w:val="24"/>
              </w:rPr>
              <w:t>Lycéens, parents et équipes éducatives.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41" w14:textId="77777777" w:rsidTr="000F16B2">
        <w:tc>
          <w:tcPr>
            <w:tcW w:w="1642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40" w14:textId="64016EA2" w:rsidR="00264E43" w:rsidRPr="00A03E26" w:rsidRDefault="00054994" w:rsidP="00B04D3B">
            <w:pPr>
              <w:rPr>
                <w:sz w:val="24"/>
              </w:rPr>
            </w:pPr>
            <w:r>
              <w:rPr>
                <w:b/>
                <w:sz w:val="24"/>
              </w:rPr>
              <w:t>Pas d’</w:t>
            </w:r>
            <w:r w:rsidR="000F16B2">
              <w:rPr>
                <w:b/>
                <w:sz w:val="24"/>
              </w:rPr>
              <w:t>inscription préalable, visionnage</w:t>
            </w:r>
            <w:r>
              <w:rPr>
                <w:b/>
                <w:sz w:val="24"/>
              </w:rPr>
              <w:t xml:space="preserve"> libre</w:t>
            </w:r>
            <w:r w:rsidR="00167714">
              <w:rPr>
                <w:b/>
                <w:sz w:val="24"/>
              </w:rPr>
              <w:t xml:space="preserve"> </w:t>
            </w:r>
            <w:hyperlink r:id="rId8" w:history="1">
              <w:r w:rsidR="000F16B2" w:rsidRPr="000F16B2">
                <w:rPr>
                  <w:rStyle w:val="Lienhypertexte"/>
                  <w:b/>
                  <w:sz w:val="24"/>
                </w:rPr>
                <w:t>WEBINAIRES</w:t>
              </w:r>
            </w:hyperlink>
          </w:p>
        </w:tc>
      </w:tr>
      <w:tr w:rsidR="00264E43" w:rsidRPr="00A03E26" w14:paraId="0549E447" w14:textId="77777777" w:rsidTr="000F16B2">
        <w:trPr>
          <w:trHeight w:val="831"/>
        </w:trPr>
        <w:tc>
          <w:tcPr>
            <w:tcW w:w="1642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030D42FF" w:rsidR="00264E43" w:rsidRPr="00A03E26" w:rsidRDefault="00054994" w:rsidP="00B04D3B">
            <w:pPr>
              <w:rPr>
                <w:sz w:val="24"/>
              </w:rPr>
            </w:pPr>
            <w:r>
              <w:rPr>
                <w:sz w:val="24"/>
              </w:rPr>
              <w:t>Autonomie ou en groupe thématique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52" w14:textId="77777777" w:rsidTr="000F16B2">
        <w:trPr>
          <w:trHeight w:val="2195"/>
        </w:trPr>
        <w:tc>
          <w:tcPr>
            <w:tcW w:w="1642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814" w:type="dxa"/>
            <w:tcBorders>
              <w:bottom w:val="single" w:sz="4" w:space="0" w:color="auto"/>
            </w:tcBorders>
            <w:vAlign w:val="center"/>
          </w:tcPr>
          <w:p w14:paraId="0549E451" w14:textId="3DAC4C0F" w:rsidR="00B2485D" w:rsidRPr="00A03E26" w:rsidRDefault="00054994" w:rsidP="00054994">
            <w:pPr>
              <w:rPr>
                <w:sz w:val="24"/>
              </w:rPr>
            </w:pPr>
            <w:r>
              <w:rPr>
                <w:sz w:val="24"/>
              </w:rPr>
              <w:t>Du 20 mars au 22</w:t>
            </w:r>
            <w:r w:rsidR="00167714" w:rsidRPr="00167714">
              <w:rPr>
                <w:sz w:val="24"/>
              </w:rPr>
              <w:t xml:space="preserve"> Mars 2023</w:t>
            </w:r>
            <w:r>
              <w:rPr>
                <w:sz w:val="24"/>
              </w:rPr>
              <w:t xml:space="preserve"> pendant la semaine dédiée ou en dehors.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2F743A" w:rsidRPr="00A03E26" w14:paraId="0549E457" w14:textId="77777777" w:rsidTr="000F16B2">
        <w:trPr>
          <w:trHeight w:val="784"/>
        </w:trPr>
        <w:tc>
          <w:tcPr>
            <w:tcW w:w="1696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760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04543CC" w:rsidR="002F743A" w:rsidRPr="002F743A" w:rsidRDefault="00054994" w:rsidP="003175CD">
            <w:pPr>
              <w:rPr>
                <w:sz w:val="24"/>
              </w:rPr>
            </w:pPr>
            <w:r>
              <w:rPr>
                <w:sz w:val="24"/>
              </w:rPr>
              <w:t>Libre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B04D3B" w:rsidRPr="00A03E26" w14:paraId="32E25E53" w14:textId="77777777" w:rsidTr="000F16B2">
        <w:trPr>
          <w:trHeight w:val="784"/>
        </w:trPr>
        <w:tc>
          <w:tcPr>
            <w:tcW w:w="1696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760" w:type="dxa"/>
          </w:tcPr>
          <w:p w14:paraId="5FFC5B69" w14:textId="77777777" w:rsidR="00054994" w:rsidRDefault="00054994" w:rsidP="00054994">
            <w:pPr>
              <w:rPr>
                <w:rFonts w:cstheme="minorHAnsi"/>
                <w:sz w:val="24"/>
              </w:rPr>
            </w:pPr>
          </w:p>
          <w:p w14:paraId="41E96C09" w14:textId="5AFABB9D" w:rsidR="00B04D3B" w:rsidRPr="00B04D3B" w:rsidRDefault="00B04D3B" w:rsidP="00054994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0F16B2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54994"/>
    <w:rsid w:val="000C1010"/>
    <w:rsid w:val="000D2778"/>
    <w:rsid w:val="000F16B2"/>
    <w:rsid w:val="00167714"/>
    <w:rsid w:val="0019021B"/>
    <w:rsid w:val="00264E43"/>
    <w:rsid w:val="002728D1"/>
    <w:rsid w:val="002F3582"/>
    <w:rsid w:val="002F743A"/>
    <w:rsid w:val="003175CD"/>
    <w:rsid w:val="003203A7"/>
    <w:rsid w:val="00321AF6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24CEC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15E5C"/>
    <w:rsid w:val="00B2485D"/>
    <w:rsid w:val="00B4108C"/>
    <w:rsid w:val="00BB4DF0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-reims.fr/orientation-et-insertion/transition-lycee-universite/avant-votre-rentree-a-l-urca/webinaires-transition-lycee-universite/webinaires-transition-lycee-universite,26394,4329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transition-lycee-universite/avant-votre-rentree-a-l-urca/webinaires-transition-lycee-universite/webinaires-transition-lycee-universite,26394,43290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2023-03-16T17:02:00Z</dcterms:created>
  <dcterms:modified xsi:type="dcterms:W3CDTF">2023-03-16T17:02:00Z</dcterms:modified>
</cp:coreProperties>
</file>